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sz w:val="44"/>
          <w:szCs w:val="44"/>
        </w:rPr>
        <w:t>晋江市市场监督管理局</w:t>
      </w:r>
    </w:p>
    <w:p>
      <w:pPr>
        <w:spacing w:line="64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sz w:val="44"/>
          <w:szCs w:val="44"/>
        </w:rPr>
        <w:t>行政处罚决定书</w:t>
      </w:r>
    </w:p>
    <w:p>
      <w:pPr>
        <w:wordWrap w:val="0"/>
        <w:snapToGrid w:val="0"/>
        <w:spacing w:beforeLines="100" w:afterLines="100" w:line="320" w:lineRule="exact"/>
        <w:jc w:val="center"/>
        <w:rPr>
          <w:rFonts w:ascii="仿宋_GB2312" w:hAnsi="仿宋" w:eastAsia="仿宋_GB2312" w:cs="仿宋_GB2312"/>
          <w:kern w:val="1"/>
          <w:sz w:val="32"/>
          <w:szCs w:val="32"/>
        </w:rPr>
      </w:pPr>
      <w:r>
        <w:rPr>
          <w:rFonts w:ascii="仿宋_GB2312" w:hAnsi="仿宋" w:eastAsia="仿宋_GB2312" w:cs="仿宋_GB2312"/>
          <w:kern w:val="1"/>
          <w:sz w:val="32"/>
          <w:szCs w:val="32"/>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 name="自选图形 2"/>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2pt;margin-top:1638pt;height:0.1pt;width:453.7pt;z-index:251659264;mso-width-relative:page;mso-height-relative:page;" filled="f" stroked="t" coordsize="21600,21600" o:gfxdata="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LXiia2gAAAAsBAAAP&#10;AAAAAAAAAAEAIAAAACIAAABkcnMvZG93bnJldi54bWxQSwECFAAUAAAACACHTuJA6QNEEN0BAACX&#10;AwAADgAAAAAAAAABACAAAAApAQAAZHJzL2Uyb0RvYy54bWxQSwUGAAAAAAYABgBZAQAAeAUAAAAA&#10;">
                <v:fill on="f" focussize="0,0"/>
                <v:stroke weight="1.5pt" color="#000000" joinstyle="round" endcap="square"/>
                <v:imagedata o:title=""/>
                <o:lock v:ext="edit" aspectratio="f"/>
              </v:shape>
            </w:pict>
          </mc:Fallback>
        </mc:AlternateContent>
      </w:r>
      <w:r>
        <w:rPr>
          <w:rFonts w:hint="eastAsia" w:ascii="仿宋_GB2312" w:hAnsi="仿宋" w:eastAsia="仿宋_GB2312" w:cs="仿宋_GB2312"/>
          <w:kern w:val="1"/>
          <w:sz w:val="32"/>
          <w:szCs w:val="32"/>
        </w:rPr>
        <w:t>晋市监处字[2024]17-115号</w:t>
      </w:r>
    </w:p>
    <w:p>
      <w:pPr>
        <w:spacing w:line="52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当事人：泉州凡德口腔门诊部有限公司</w:t>
      </w:r>
    </w:p>
    <w:p>
      <w:pPr>
        <w:spacing w:line="52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主体资格证照名称：营业执照</w:t>
      </w:r>
    </w:p>
    <w:p>
      <w:pPr>
        <w:spacing w:line="52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统一社会信用代码：91350582MA8TQLDC80</w:t>
      </w:r>
    </w:p>
    <w:p>
      <w:pPr>
        <w:spacing w:line="52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住所：晋江市池店镇华洲村泉安北路</w:t>
      </w:r>
    </w:p>
    <w:p>
      <w:pPr>
        <w:spacing w:line="52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法定代表人：蔡第欣</w:t>
      </w:r>
    </w:p>
    <w:p>
      <w:pPr>
        <w:spacing w:line="5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执法人员对位于晋江市池店镇华洲村泉安北路的泉州凡德口腔门诊部有限公司进行检查，负责人陈翔配合检查，现场正常经营，悬挂营业执照和医疗机构执业许可证，统一社会信用代码：91350582MA8TQLDC80，执法人员于当事人药品及医疗器械专用冰柜发现正在使用的缝隙封闭糊剂3瓶均过期（登泰克，吉长械备20180221号，生产日期20210330两瓶，生产日期20210428一瓶），现场无相关使用记录；现场从业人员4人未能提供有效健康证明，负责直接接触无菌医疗器械，执法人员依法扣押上述过期的缝隙封闭糊剂3瓶，通知当事人到局配合调查。当事人行为违反《医疗器械监督管理条例》第五十五条之规定，即报领导予以立案调查。</w:t>
      </w:r>
    </w:p>
    <w:p>
      <w:pPr>
        <w:spacing w:line="5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经查实，当事人持有《营业执照》及《医疗机构执业许可证》从事经营口腔门诊部服务，当事人药品及医疗器械专用冰柜发现正在使用的缝隙封闭糊剂3瓶均过期（登泰克，吉长械备20180221号，生产日期20210330两瓶，生产日期20210428一瓶），现场无相关使用记录，当事人使用过期的医疗器械，其行为违反《医疗器械监督管理条例》第五十五条及《福建省药品和医疗器械流通监督管理办法》第十八条第二款之规定。</w:t>
      </w:r>
    </w:p>
    <w:p>
      <w:pPr>
        <w:spacing w:line="5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当事人门诊部安排未能提供有效健康证明的从业人员从事直接接触无菌医疗器械，未进行年度健康体检，其行为违反了《福建省药品和医疗器械流通监督管理办法》第二十七条之规定。</w:t>
      </w:r>
    </w:p>
    <w:p>
      <w:pPr>
        <w:spacing w:line="5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 xml:space="preserve">以上事实，由现场笔录、询问笔录、当事人的《营业执照》、身份证复印件、现场图片等证据证明。  </w:t>
      </w:r>
    </w:p>
    <w:p>
      <w:pPr>
        <w:spacing w:line="5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 xml:space="preserve">2024年7月29日，本局向当事人直接送达晋市监罚告《行政处罚告知书》，当事人未在法定期限内提出陈述或申辩。  </w:t>
      </w:r>
    </w:p>
    <w:p>
      <w:pPr>
        <w:spacing w:line="48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局认为：当事人使用过期的医疗器械，其行为违反了《医疗器械监督管理条例》第五十五条及《福建省药品和医疗器械流通监督管理办法》第十八条第二款之规定；当事人安排未取得有效健康证明的从业人员直接接触无菌医疗器械工作，未进行年度健康体检，其行为违反了《福建省药品和医疗器械流通监督管理办法》第二十七条之规定。鉴于当事</w:t>
      </w:r>
      <w:bookmarkStart w:id="0" w:name="_GoBack"/>
      <w:bookmarkEnd w:id="0"/>
      <w:r>
        <w:rPr>
          <w:rFonts w:hint="eastAsia" w:ascii="仿宋_GB2312" w:hAnsi="仿宋" w:eastAsia="仿宋_GB2312" w:cs="仿宋"/>
          <w:sz w:val="32"/>
          <w:szCs w:val="32"/>
        </w:rPr>
        <w:t>人积极配合调查，如实陈述违法事实并主动提供证据材料，符合《福建省市场监督管理局关于行政处罚裁量权的适用规则》第十一条第（二）项之规定的从轻情节，依照《福建省药品监督管理局关于福建省医疗器械行政处罚裁量基准》QX-13的规定予以从轻处罚。</w:t>
      </w:r>
    </w:p>
    <w:p>
      <w:pPr>
        <w:spacing w:line="48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一、当事人使用过期的医疗器械的行为，依据《医疗器械监督管理条例》第八十六条第（三）项之规定，责令当事人改正上述违法行为，并对当事人处罚如下：</w:t>
      </w:r>
    </w:p>
    <w:p>
      <w:pPr>
        <w:spacing w:line="48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1、没收医疗器械缝隙封闭糊剂3瓶；</w:t>
      </w:r>
    </w:p>
    <w:p>
      <w:pPr>
        <w:spacing w:line="48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2、罚款20000元。</w:t>
      </w:r>
    </w:p>
    <w:p>
      <w:pPr>
        <w:spacing w:line="48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二、当事人安排未取得有效健康证明的从业人员直接接触无菌医疗器械工作，依据《福建省药品和医疗器械流通监督管理办法》第四十条第（三）项的规定，责令当事人改正上述违法行为，并对当事人处罚如下：</w:t>
      </w:r>
    </w:p>
    <w:p>
      <w:pPr>
        <w:spacing w:line="48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1、给予警告；</w:t>
      </w:r>
    </w:p>
    <w:p>
      <w:pPr>
        <w:spacing w:line="48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2、处以罚款2000元。</w:t>
      </w:r>
    </w:p>
    <w:p>
      <w:pPr>
        <w:spacing w:line="48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以上罚没款共计人民币22000元。当事人应当在接到本行政处罚决定书之日起十五日内，凭福建省政府非税收入缴款通知书（缴款码）通过银行网点或者电子支付系统缴款。当事人逾期不履行行政处罚决定的，本局将依据《中华人民共和国行政处罚法》第七十二条第一款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 （四）依照《中华人民共和国行政强制法》的规定申请晋江市人民法院强制执行。</w:t>
      </w:r>
    </w:p>
    <w:p>
      <w:pPr>
        <w:spacing w:line="5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如不服本行政处罚决定，可以在接到本行政处罚决定书之日起六十日内向晋江市人民政府申请复议，也可以在六个月内依法向人民法院提起行政诉讼。申请行政复议或者提起行政诉讼期间，行政处罚不停止执行，法律、法规、规章另有规定的，从其规定。</w:t>
      </w:r>
    </w:p>
    <w:p>
      <w:pPr>
        <w:spacing w:line="520" w:lineRule="exact"/>
        <w:rPr>
          <w:rFonts w:ascii="仿宋_GB2312" w:hAnsi="仿宋" w:eastAsia="仿宋_GB2312" w:cs="仿宋"/>
          <w:sz w:val="32"/>
          <w:szCs w:val="32"/>
        </w:rPr>
      </w:pPr>
    </w:p>
    <w:p>
      <w:pPr>
        <w:spacing w:line="520" w:lineRule="exact"/>
        <w:rPr>
          <w:rFonts w:ascii="仿宋_GB2312" w:hAnsi="仿宋" w:eastAsia="仿宋_GB2312" w:cs="仿宋"/>
          <w:sz w:val="32"/>
          <w:szCs w:val="32"/>
        </w:rPr>
      </w:pPr>
    </w:p>
    <w:p>
      <w:pPr>
        <w:spacing w:line="520" w:lineRule="exact"/>
        <w:rPr>
          <w:rFonts w:ascii="仿宋_GB2312" w:hAnsi="仿宋" w:eastAsia="仿宋_GB2312" w:cs="仿宋"/>
          <w:sz w:val="32"/>
          <w:szCs w:val="32"/>
        </w:rPr>
      </w:pPr>
    </w:p>
    <w:p>
      <w:pPr>
        <w:spacing w:line="520" w:lineRule="exact"/>
        <w:ind w:firstLine="601"/>
        <w:jc w:val="right"/>
        <w:rPr>
          <w:rFonts w:ascii="仿宋_GB2312" w:hAnsi="仿宋" w:eastAsia="仿宋_GB2312" w:cs="Times New Roman"/>
          <w:sz w:val="32"/>
          <w:szCs w:val="32"/>
        </w:rPr>
      </w:pPr>
      <w:r>
        <w:rPr>
          <w:rFonts w:hint="eastAsia" w:ascii="仿宋_GB2312" w:hAnsi="仿宋" w:eastAsia="仿宋_GB2312" w:cs="仿宋"/>
          <w:sz w:val="32"/>
          <w:szCs w:val="32"/>
        </w:rPr>
        <w:t xml:space="preserve">                   晋江市市场监督管理局  </w:t>
      </w:r>
    </w:p>
    <w:p>
      <w:pPr>
        <w:wordWrap w:val="0"/>
        <w:spacing w:line="520" w:lineRule="exact"/>
        <w:jc w:val="right"/>
        <w:rPr>
          <w:rFonts w:ascii="仿宋_GB2312" w:hAnsi="仿宋" w:eastAsia="仿宋_GB2312" w:cs="仿宋"/>
          <w:sz w:val="32"/>
          <w:szCs w:val="32"/>
        </w:rPr>
      </w:pPr>
      <w:r>
        <w:rPr>
          <w:rFonts w:hint="eastAsia" w:ascii="仿宋_GB2312" w:hAnsi="仿宋" w:eastAsia="仿宋_GB2312" w:cs="仿宋"/>
          <w:sz w:val="32"/>
          <w:szCs w:val="32"/>
        </w:rPr>
        <w:t xml:space="preserve">          2024年8月14日</w:t>
      </w: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pBdr>
          <w:bottom w:val="thinThickThinMediumGap" w:color="auto" w:sz="18" w:space="1"/>
        </w:pBdr>
        <w:spacing w:line="520" w:lineRule="exact"/>
        <w:jc w:val="center"/>
        <w:rPr>
          <w:rFonts w:ascii="仿宋_GB2312" w:hAnsi="宋体" w:eastAsia="仿宋_GB2312"/>
          <w:sz w:val="30"/>
          <w:szCs w:val="30"/>
        </w:rPr>
      </w:pPr>
      <w:r>
        <w:rPr>
          <w:rFonts w:hint="eastAsia" w:ascii="仿宋_GB2312" w:hAnsi="宋体" w:eastAsia="仿宋_GB2312"/>
          <w:sz w:val="30"/>
          <w:szCs w:val="30"/>
        </w:rPr>
        <w:t>（</w:t>
      </w:r>
      <w:r>
        <w:rPr>
          <w:rFonts w:hint="eastAsia" w:ascii="黑体" w:hAnsi="黑体" w:eastAsia="黑体" w:cs="黑体"/>
          <w:bCs/>
          <w:sz w:val="32"/>
          <w:szCs w:val="32"/>
        </w:rPr>
        <w:t>市场监督管理部门将依法向社会公示本行政处罚决定信息</w:t>
      </w:r>
      <w:r>
        <w:rPr>
          <w:rFonts w:hint="eastAsia" w:ascii="仿宋_GB2312" w:hAnsi="宋体" w:eastAsia="仿宋_GB2312"/>
          <w:sz w:val="30"/>
          <w:szCs w:val="30"/>
        </w:rPr>
        <w:t>）</w:t>
      </w:r>
    </w:p>
    <w:p>
      <w:pPr>
        <w:spacing w:line="480" w:lineRule="exact"/>
        <w:jc w:val="center"/>
        <w:rPr>
          <w:rFonts w:ascii="仿宋_GB2312" w:hAnsi="仿宋" w:eastAsia="仿宋_GB2312" w:cs="Times New Roman"/>
          <w:sz w:val="32"/>
          <w:szCs w:val="32"/>
        </w:rPr>
      </w:pPr>
      <w:r>
        <w:rPr>
          <w:rFonts w:hint="eastAsia" w:ascii="仿宋" w:hAnsi="仿宋" w:eastAsia="仿宋" w:cs="仿宋"/>
          <w:sz w:val="32"/>
          <w:szCs w:val="32"/>
        </w:rPr>
        <w:t>文本书一式二份，一份送达，一份归档</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val="1"/>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5E7"/>
    <w:rsid w:val="00000DF4"/>
    <w:rsid w:val="0000253C"/>
    <w:rsid w:val="0000397D"/>
    <w:rsid w:val="00003A2A"/>
    <w:rsid w:val="00005C52"/>
    <w:rsid w:val="00007764"/>
    <w:rsid w:val="00020DE0"/>
    <w:rsid w:val="000248F3"/>
    <w:rsid w:val="000268E9"/>
    <w:rsid w:val="00033D19"/>
    <w:rsid w:val="00034496"/>
    <w:rsid w:val="00037806"/>
    <w:rsid w:val="00040F02"/>
    <w:rsid w:val="0004759F"/>
    <w:rsid w:val="000476AD"/>
    <w:rsid w:val="00077A72"/>
    <w:rsid w:val="00077DE6"/>
    <w:rsid w:val="00086AF1"/>
    <w:rsid w:val="000A0EAA"/>
    <w:rsid w:val="000A23C0"/>
    <w:rsid w:val="000A5D28"/>
    <w:rsid w:val="000B0D42"/>
    <w:rsid w:val="000B65AB"/>
    <w:rsid w:val="000C3E68"/>
    <w:rsid w:val="000C4D50"/>
    <w:rsid w:val="000E09CB"/>
    <w:rsid w:val="00101CA3"/>
    <w:rsid w:val="001055EC"/>
    <w:rsid w:val="00114448"/>
    <w:rsid w:val="00126331"/>
    <w:rsid w:val="00140915"/>
    <w:rsid w:val="00140948"/>
    <w:rsid w:val="00143B8C"/>
    <w:rsid w:val="00153BEB"/>
    <w:rsid w:val="00174750"/>
    <w:rsid w:val="001814DF"/>
    <w:rsid w:val="00185FA5"/>
    <w:rsid w:val="00194136"/>
    <w:rsid w:val="0019439A"/>
    <w:rsid w:val="001963E2"/>
    <w:rsid w:val="001A3074"/>
    <w:rsid w:val="001B0254"/>
    <w:rsid w:val="001B40E4"/>
    <w:rsid w:val="001B52A1"/>
    <w:rsid w:val="001C2286"/>
    <w:rsid w:val="001C3CA0"/>
    <w:rsid w:val="001C3EDB"/>
    <w:rsid w:val="001C4FB6"/>
    <w:rsid w:val="001D4034"/>
    <w:rsid w:val="001D66AA"/>
    <w:rsid w:val="001E2E3A"/>
    <w:rsid w:val="001E7FFA"/>
    <w:rsid w:val="001F327B"/>
    <w:rsid w:val="00204476"/>
    <w:rsid w:val="002248A6"/>
    <w:rsid w:val="00231D99"/>
    <w:rsid w:val="002333F4"/>
    <w:rsid w:val="00235707"/>
    <w:rsid w:val="0023661B"/>
    <w:rsid w:val="00246A8D"/>
    <w:rsid w:val="002512A2"/>
    <w:rsid w:val="00254D23"/>
    <w:rsid w:val="00274E53"/>
    <w:rsid w:val="00280C3F"/>
    <w:rsid w:val="00291604"/>
    <w:rsid w:val="00296996"/>
    <w:rsid w:val="002A15A0"/>
    <w:rsid w:val="002A29D7"/>
    <w:rsid w:val="002C1098"/>
    <w:rsid w:val="002C15E7"/>
    <w:rsid w:val="002C1F2A"/>
    <w:rsid w:val="002C30A0"/>
    <w:rsid w:val="002C43EA"/>
    <w:rsid w:val="002D7D1F"/>
    <w:rsid w:val="00316F22"/>
    <w:rsid w:val="00342439"/>
    <w:rsid w:val="00345C90"/>
    <w:rsid w:val="0034617A"/>
    <w:rsid w:val="00352851"/>
    <w:rsid w:val="00361A24"/>
    <w:rsid w:val="00365D56"/>
    <w:rsid w:val="00367629"/>
    <w:rsid w:val="00376952"/>
    <w:rsid w:val="00393749"/>
    <w:rsid w:val="003A39D4"/>
    <w:rsid w:val="003A4C26"/>
    <w:rsid w:val="003A7A6D"/>
    <w:rsid w:val="003B2CB3"/>
    <w:rsid w:val="003B4FFA"/>
    <w:rsid w:val="003C7762"/>
    <w:rsid w:val="003D0AEB"/>
    <w:rsid w:val="003D2144"/>
    <w:rsid w:val="003E15D4"/>
    <w:rsid w:val="003E1DFC"/>
    <w:rsid w:val="003E2182"/>
    <w:rsid w:val="00401A24"/>
    <w:rsid w:val="00401D9C"/>
    <w:rsid w:val="00412F44"/>
    <w:rsid w:val="00435755"/>
    <w:rsid w:val="00451E9B"/>
    <w:rsid w:val="00455977"/>
    <w:rsid w:val="004563B1"/>
    <w:rsid w:val="00480AB5"/>
    <w:rsid w:val="00484231"/>
    <w:rsid w:val="004A236B"/>
    <w:rsid w:val="004A28D0"/>
    <w:rsid w:val="004A3F4C"/>
    <w:rsid w:val="004B0E01"/>
    <w:rsid w:val="004B1549"/>
    <w:rsid w:val="004B4907"/>
    <w:rsid w:val="004B7E28"/>
    <w:rsid w:val="004C059F"/>
    <w:rsid w:val="004C3ED8"/>
    <w:rsid w:val="004C40F0"/>
    <w:rsid w:val="004D18F8"/>
    <w:rsid w:val="004D3A40"/>
    <w:rsid w:val="004D587E"/>
    <w:rsid w:val="004E4338"/>
    <w:rsid w:val="004E440C"/>
    <w:rsid w:val="004E5958"/>
    <w:rsid w:val="004F1E42"/>
    <w:rsid w:val="004F70D9"/>
    <w:rsid w:val="0050052A"/>
    <w:rsid w:val="0050065D"/>
    <w:rsid w:val="005010C0"/>
    <w:rsid w:val="005074D5"/>
    <w:rsid w:val="00510CFC"/>
    <w:rsid w:val="00522964"/>
    <w:rsid w:val="00540AD0"/>
    <w:rsid w:val="00542A9F"/>
    <w:rsid w:val="00542F70"/>
    <w:rsid w:val="00545378"/>
    <w:rsid w:val="00550C02"/>
    <w:rsid w:val="00555393"/>
    <w:rsid w:val="005643CF"/>
    <w:rsid w:val="00565052"/>
    <w:rsid w:val="005767F9"/>
    <w:rsid w:val="00581E86"/>
    <w:rsid w:val="005825A9"/>
    <w:rsid w:val="005853A1"/>
    <w:rsid w:val="005870C9"/>
    <w:rsid w:val="00593B93"/>
    <w:rsid w:val="0059535A"/>
    <w:rsid w:val="005A63D8"/>
    <w:rsid w:val="005C7547"/>
    <w:rsid w:val="005D6875"/>
    <w:rsid w:val="005E0F35"/>
    <w:rsid w:val="005E3F4D"/>
    <w:rsid w:val="005F2547"/>
    <w:rsid w:val="005F7EBF"/>
    <w:rsid w:val="0060093F"/>
    <w:rsid w:val="00600DE3"/>
    <w:rsid w:val="00601876"/>
    <w:rsid w:val="00610B01"/>
    <w:rsid w:val="00613C75"/>
    <w:rsid w:val="00613F3D"/>
    <w:rsid w:val="0062771D"/>
    <w:rsid w:val="0063101E"/>
    <w:rsid w:val="0064058F"/>
    <w:rsid w:val="00641880"/>
    <w:rsid w:val="0064298B"/>
    <w:rsid w:val="0064416B"/>
    <w:rsid w:val="00655E6A"/>
    <w:rsid w:val="00661836"/>
    <w:rsid w:val="0067063C"/>
    <w:rsid w:val="0067073C"/>
    <w:rsid w:val="00685512"/>
    <w:rsid w:val="006940C9"/>
    <w:rsid w:val="006A4F3C"/>
    <w:rsid w:val="006A5923"/>
    <w:rsid w:val="006D6D9E"/>
    <w:rsid w:val="006D72B3"/>
    <w:rsid w:val="006E04BA"/>
    <w:rsid w:val="006E5E74"/>
    <w:rsid w:val="0070356E"/>
    <w:rsid w:val="00727A76"/>
    <w:rsid w:val="00750735"/>
    <w:rsid w:val="007530C4"/>
    <w:rsid w:val="007531C7"/>
    <w:rsid w:val="0076529B"/>
    <w:rsid w:val="00775D2F"/>
    <w:rsid w:val="00777B33"/>
    <w:rsid w:val="007816DE"/>
    <w:rsid w:val="00787563"/>
    <w:rsid w:val="00794E76"/>
    <w:rsid w:val="007A37A6"/>
    <w:rsid w:val="007A4D34"/>
    <w:rsid w:val="007A66F3"/>
    <w:rsid w:val="007B288C"/>
    <w:rsid w:val="007B471B"/>
    <w:rsid w:val="007C0A45"/>
    <w:rsid w:val="007C738A"/>
    <w:rsid w:val="007D0EBA"/>
    <w:rsid w:val="007E3F36"/>
    <w:rsid w:val="008031CC"/>
    <w:rsid w:val="00807214"/>
    <w:rsid w:val="00816852"/>
    <w:rsid w:val="00821D7F"/>
    <w:rsid w:val="00832483"/>
    <w:rsid w:val="00836751"/>
    <w:rsid w:val="008429FC"/>
    <w:rsid w:val="0084687D"/>
    <w:rsid w:val="00852766"/>
    <w:rsid w:val="00864F31"/>
    <w:rsid w:val="0088058F"/>
    <w:rsid w:val="00882691"/>
    <w:rsid w:val="00885A3D"/>
    <w:rsid w:val="008948D5"/>
    <w:rsid w:val="00895640"/>
    <w:rsid w:val="008A5778"/>
    <w:rsid w:val="008B0521"/>
    <w:rsid w:val="008B0B57"/>
    <w:rsid w:val="008B4D6D"/>
    <w:rsid w:val="008B55D8"/>
    <w:rsid w:val="008B5671"/>
    <w:rsid w:val="008C0D6D"/>
    <w:rsid w:val="008C14F2"/>
    <w:rsid w:val="008C2317"/>
    <w:rsid w:val="008C3D24"/>
    <w:rsid w:val="008D79F9"/>
    <w:rsid w:val="008E1178"/>
    <w:rsid w:val="008F73B6"/>
    <w:rsid w:val="00900573"/>
    <w:rsid w:val="00907178"/>
    <w:rsid w:val="009078DC"/>
    <w:rsid w:val="00915841"/>
    <w:rsid w:val="00943E08"/>
    <w:rsid w:val="00944861"/>
    <w:rsid w:val="00945347"/>
    <w:rsid w:val="00960A92"/>
    <w:rsid w:val="00971C32"/>
    <w:rsid w:val="00993AC0"/>
    <w:rsid w:val="00993F3D"/>
    <w:rsid w:val="009955D2"/>
    <w:rsid w:val="009955E3"/>
    <w:rsid w:val="00995DF1"/>
    <w:rsid w:val="009A18D3"/>
    <w:rsid w:val="009A4A3A"/>
    <w:rsid w:val="009B1205"/>
    <w:rsid w:val="009B1BFD"/>
    <w:rsid w:val="009C5839"/>
    <w:rsid w:val="009C5986"/>
    <w:rsid w:val="009D589C"/>
    <w:rsid w:val="009E5C45"/>
    <w:rsid w:val="009F1668"/>
    <w:rsid w:val="009F35A6"/>
    <w:rsid w:val="009F6402"/>
    <w:rsid w:val="00A13348"/>
    <w:rsid w:val="00A1773E"/>
    <w:rsid w:val="00A17B66"/>
    <w:rsid w:val="00A37262"/>
    <w:rsid w:val="00A53F0B"/>
    <w:rsid w:val="00A549AB"/>
    <w:rsid w:val="00A54ABB"/>
    <w:rsid w:val="00A54D5C"/>
    <w:rsid w:val="00A57C76"/>
    <w:rsid w:val="00A57D33"/>
    <w:rsid w:val="00A71560"/>
    <w:rsid w:val="00A77EFB"/>
    <w:rsid w:val="00A82D48"/>
    <w:rsid w:val="00A8357F"/>
    <w:rsid w:val="00A97097"/>
    <w:rsid w:val="00A97422"/>
    <w:rsid w:val="00AA216C"/>
    <w:rsid w:val="00AB22D8"/>
    <w:rsid w:val="00AB29F8"/>
    <w:rsid w:val="00AB4777"/>
    <w:rsid w:val="00AC4298"/>
    <w:rsid w:val="00AC6F8A"/>
    <w:rsid w:val="00AD57FE"/>
    <w:rsid w:val="00AE3558"/>
    <w:rsid w:val="00AF0945"/>
    <w:rsid w:val="00AF0A0C"/>
    <w:rsid w:val="00AF59C2"/>
    <w:rsid w:val="00B04B44"/>
    <w:rsid w:val="00B108C5"/>
    <w:rsid w:val="00B25C9F"/>
    <w:rsid w:val="00B432E0"/>
    <w:rsid w:val="00B4481B"/>
    <w:rsid w:val="00B51FFA"/>
    <w:rsid w:val="00B61458"/>
    <w:rsid w:val="00B62E7A"/>
    <w:rsid w:val="00B6439B"/>
    <w:rsid w:val="00B66630"/>
    <w:rsid w:val="00B66D63"/>
    <w:rsid w:val="00B8138E"/>
    <w:rsid w:val="00B83175"/>
    <w:rsid w:val="00BA3308"/>
    <w:rsid w:val="00BB3222"/>
    <w:rsid w:val="00BB371A"/>
    <w:rsid w:val="00BB4B5B"/>
    <w:rsid w:val="00BC4F4E"/>
    <w:rsid w:val="00BD1878"/>
    <w:rsid w:val="00BD4131"/>
    <w:rsid w:val="00BD69A7"/>
    <w:rsid w:val="00BD78C9"/>
    <w:rsid w:val="00BE14AE"/>
    <w:rsid w:val="00BE24F5"/>
    <w:rsid w:val="00BE671D"/>
    <w:rsid w:val="00BF1058"/>
    <w:rsid w:val="00BF1A59"/>
    <w:rsid w:val="00C00611"/>
    <w:rsid w:val="00C00DFD"/>
    <w:rsid w:val="00C05FD3"/>
    <w:rsid w:val="00C11F3F"/>
    <w:rsid w:val="00C179D8"/>
    <w:rsid w:val="00C223E1"/>
    <w:rsid w:val="00C22D03"/>
    <w:rsid w:val="00C26BA9"/>
    <w:rsid w:val="00C27F5A"/>
    <w:rsid w:val="00C315A2"/>
    <w:rsid w:val="00C44A08"/>
    <w:rsid w:val="00C60003"/>
    <w:rsid w:val="00C644A3"/>
    <w:rsid w:val="00C64EB8"/>
    <w:rsid w:val="00C7310B"/>
    <w:rsid w:val="00C744AD"/>
    <w:rsid w:val="00C8768E"/>
    <w:rsid w:val="00CA277B"/>
    <w:rsid w:val="00CB07D7"/>
    <w:rsid w:val="00CB40F1"/>
    <w:rsid w:val="00CC5D78"/>
    <w:rsid w:val="00CC6C25"/>
    <w:rsid w:val="00CD2941"/>
    <w:rsid w:val="00CD3255"/>
    <w:rsid w:val="00CD33E5"/>
    <w:rsid w:val="00CE6593"/>
    <w:rsid w:val="00CF4B8B"/>
    <w:rsid w:val="00D04055"/>
    <w:rsid w:val="00D073EF"/>
    <w:rsid w:val="00D07FA5"/>
    <w:rsid w:val="00D22376"/>
    <w:rsid w:val="00D254E9"/>
    <w:rsid w:val="00D31F55"/>
    <w:rsid w:val="00D33B0F"/>
    <w:rsid w:val="00D33C8B"/>
    <w:rsid w:val="00D46980"/>
    <w:rsid w:val="00D62082"/>
    <w:rsid w:val="00D666BD"/>
    <w:rsid w:val="00D671F0"/>
    <w:rsid w:val="00D81800"/>
    <w:rsid w:val="00D834B1"/>
    <w:rsid w:val="00D854B5"/>
    <w:rsid w:val="00D8749A"/>
    <w:rsid w:val="00D90D35"/>
    <w:rsid w:val="00DA3134"/>
    <w:rsid w:val="00DB5677"/>
    <w:rsid w:val="00DB7BC3"/>
    <w:rsid w:val="00DC0C67"/>
    <w:rsid w:val="00DD29F2"/>
    <w:rsid w:val="00DD379F"/>
    <w:rsid w:val="00DF272A"/>
    <w:rsid w:val="00DF7747"/>
    <w:rsid w:val="00E01C80"/>
    <w:rsid w:val="00E12533"/>
    <w:rsid w:val="00E20BB6"/>
    <w:rsid w:val="00E21401"/>
    <w:rsid w:val="00E23B62"/>
    <w:rsid w:val="00E24EC8"/>
    <w:rsid w:val="00E36AB3"/>
    <w:rsid w:val="00E400C9"/>
    <w:rsid w:val="00E41F82"/>
    <w:rsid w:val="00E43EBA"/>
    <w:rsid w:val="00E54C6D"/>
    <w:rsid w:val="00E558FA"/>
    <w:rsid w:val="00E71783"/>
    <w:rsid w:val="00E72F7C"/>
    <w:rsid w:val="00E820CD"/>
    <w:rsid w:val="00E83576"/>
    <w:rsid w:val="00E97C53"/>
    <w:rsid w:val="00EA3F89"/>
    <w:rsid w:val="00EA3FF4"/>
    <w:rsid w:val="00EB3F5F"/>
    <w:rsid w:val="00EC0853"/>
    <w:rsid w:val="00EC1394"/>
    <w:rsid w:val="00EC743D"/>
    <w:rsid w:val="00ED0239"/>
    <w:rsid w:val="00EE276D"/>
    <w:rsid w:val="00EF1925"/>
    <w:rsid w:val="00F037D6"/>
    <w:rsid w:val="00F05F79"/>
    <w:rsid w:val="00F06E2B"/>
    <w:rsid w:val="00F07D35"/>
    <w:rsid w:val="00F21E44"/>
    <w:rsid w:val="00F23FF8"/>
    <w:rsid w:val="00F24C0D"/>
    <w:rsid w:val="00F35474"/>
    <w:rsid w:val="00F40E47"/>
    <w:rsid w:val="00F5146E"/>
    <w:rsid w:val="00F6001B"/>
    <w:rsid w:val="00F7196F"/>
    <w:rsid w:val="00F85AF5"/>
    <w:rsid w:val="00F90E74"/>
    <w:rsid w:val="00F96CF2"/>
    <w:rsid w:val="00FA581A"/>
    <w:rsid w:val="00FA68F7"/>
    <w:rsid w:val="00FB7579"/>
    <w:rsid w:val="00FB7B23"/>
    <w:rsid w:val="00FB7E94"/>
    <w:rsid w:val="00FC0159"/>
    <w:rsid w:val="00FC26A0"/>
    <w:rsid w:val="00FC5219"/>
    <w:rsid w:val="00FC57CE"/>
    <w:rsid w:val="00FE67A7"/>
    <w:rsid w:val="02B63D2F"/>
    <w:rsid w:val="0A9E0882"/>
    <w:rsid w:val="16B16849"/>
    <w:rsid w:val="17BE75D5"/>
    <w:rsid w:val="1A033433"/>
    <w:rsid w:val="1D7959C2"/>
    <w:rsid w:val="28690811"/>
    <w:rsid w:val="4861719E"/>
    <w:rsid w:val="4F965EA1"/>
    <w:rsid w:val="50D46083"/>
    <w:rsid w:val="5A2D67C8"/>
    <w:rsid w:val="62EF0B51"/>
    <w:rsid w:val="6B675071"/>
    <w:rsid w:val="6E317349"/>
    <w:rsid w:val="70190E9C"/>
    <w:rsid w:val="74570C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iPriority w:val="99"/>
    <w:pPr>
      <w:ind w:left="100" w:leftChars="2500"/>
    </w:pPr>
  </w:style>
  <w:style w:type="paragraph" w:styleId="3">
    <w:name w:val="Balloon Text"/>
    <w:basedOn w:val="1"/>
    <w:link w:val="9"/>
    <w:semiHidden/>
    <w:qFormat/>
    <w:uiPriority w:val="99"/>
    <w:rPr>
      <w:sz w:val="18"/>
      <w:szCs w:val="18"/>
    </w:rPr>
  </w:style>
  <w:style w:type="paragraph" w:styleId="4">
    <w:name w:val="footer"/>
    <w:basedOn w:val="1"/>
    <w:link w:val="10"/>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2"/>
    <w:semiHidden/>
    <w:qFormat/>
    <w:locked/>
    <w:uiPriority w:val="99"/>
    <w:rPr>
      <w:rFonts w:ascii="Calibri" w:hAnsi="Calibri" w:eastAsia="宋体" w:cs="Calibri"/>
      <w:sz w:val="21"/>
      <w:szCs w:val="21"/>
    </w:rPr>
  </w:style>
  <w:style w:type="character" w:customStyle="1" w:styleId="9">
    <w:name w:val="批注框文本 Char"/>
    <w:basedOn w:val="7"/>
    <w:link w:val="3"/>
    <w:semiHidden/>
    <w:qFormat/>
    <w:locked/>
    <w:uiPriority w:val="99"/>
    <w:rPr>
      <w:rFonts w:ascii="Calibri" w:hAnsi="Calibri" w:eastAsia="宋体" w:cs="Calibri"/>
      <w:sz w:val="18"/>
      <w:szCs w:val="18"/>
    </w:rPr>
  </w:style>
  <w:style w:type="character" w:customStyle="1" w:styleId="10">
    <w:name w:val="页脚 Char"/>
    <w:basedOn w:val="7"/>
    <w:link w:val="4"/>
    <w:semiHidden/>
    <w:qFormat/>
    <w:locked/>
    <w:uiPriority w:val="99"/>
    <w:rPr>
      <w:sz w:val="18"/>
      <w:szCs w:val="18"/>
    </w:rPr>
  </w:style>
  <w:style w:type="character" w:customStyle="1" w:styleId="11">
    <w:name w:val="页眉 Char"/>
    <w:basedOn w:val="7"/>
    <w:link w:val="5"/>
    <w:semiHidden/>
    <w:qFormat/>
    <w:locked/>
    <w:uiPriority w:val="99"/>
    <w:rPr>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273</Words>
  <Characters>1557</Characters>
  <Lines>12</Lines>
  <Paragraphs>3</Paragraphs>
  <TotalTime>231</TotalTime>
  <ScaleCrop>false</ScaleCrop>
  <LinksUpToDate>false</LinksUpToDate>
  <CharactersWithSpaces>1827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2022-03-17T07:55:00Z</dcterms:created>
  <dc:creator>Administrator</dc:creator>
  <cp:lastModifiedBy>施婉弘</cp:lastModifiedBy>
  <cp:lastPrinted>2024-05-20T02:30:00Z</cp:lastPrinted>
  <dcterms:modified xsi:type="dcterms:W3CDTF">2024-09-03T02:52:13Z</dcterms:modified>
  <dc:title>晋江市市场监督管理局</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